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66BE3" w14:textId="6B0A6F57" w:rsidR="005D6DA1" w:rsidRPr="005204E4" w:rsidRDefault="005204E4" w:rsidP="005D6DA1">
      <w:pPr>
        <w:pStyle w:val="DSHeaderPressFact"/>
        <w:rPr>
          <w:lang w:val="fr-FR"/>
        </w:rPr>
      </w:pPr>
      <w:bookmarkStart w:id="0" w:name="_GoBack"/>
      <w:bookmarkEnd w:id="0"/>
      <w:r w:rsidRPr="005204E4">
        <w:rPr>
          <w:bCs/>
          <w:lang w:val="fr-FR"/>
        </w:rPr>
        <w:t>Dentsply Sirona</w:t>
      </w:r>
      <w:r w:rsidR="00497B39" w:rsidRPr="005204E4">
        <w:rPr>
          <w:bCs/>
          <w:lang w:val="fr-FR"/>
        </w:rPr>
        <w:t xml:space="preserve">: des processus propres </w:t>
      </w:r>
      <w:r w:rsidR="00497B39" w:rsidRPr="005204E4">
        <w:rPr>
          <w:lang w:val="fr-FR"/>
        </w:rPr>
        <w:t>pour la sécurité hygiénique dans le cabinet</w:t>
      </w:r>
      <w:r w:rsidR="00497B39">
        <mc:AlternateContent>
          <mc:Choice Requires="wps">
            <w:drawing>
              <wp:anchor distT="0" distB="0" distL="114300" distR="114300" simplePos="0" relativeHeight="251676160" behindDoc="0" locked="0" layoutInCell="1" allowOverlap="1" wp14:anchorId="65CED3EC" wp14:editId="730C7DC9">
                <wp:simplePos x="0" y="0"/>
                <wp:positionH relativeFrom="column">
                  <wp:posOffset>4251960</wp:posOffset>
                </wp:positionH>
                <wp:positionV relativeFrom="page">
                  <wp:posOffset>1695450</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989794" w14:textId="77777777" w:rsidR="002124FF" w:rsidRPr="00632A1D" w:rsidRDefault="002124FF" w:rsidP="002124FF">
                            <w:pPr>
                              <w:pStyle w:val="DSHeaderPressFact"/>
                              <w:rPr>
                                <w:lang w:val="en-US"/>
                              </w:rPr>
                            </w:pPr>
                            <w:r w:rsidRPr="00632A1D">
                              <w:rPr>
                                <w:lang w:val="en-US"/>
                              </w:rPr>
                              <w:t>Contact Presse</w:t>
                            </w:r>
                          </w:p>
                          <w:p w14:paraId="04BA6AD0" w14:textId="77777777" w:rsidR="00632A1D" w:rsidRPr="00632A1D" w:rsidRDefault="00632A1D" w:rsidP="00632A1D">
                            <w:pPr>
                              <w:pStyle w:val="DSStandardSidebox"/>
                              <w:rPr>
                                <w:lang w:val="en-US"/>
                              </w:rPr>
                            </w:pPr>
                            <w:r w:rsidRPr="00632A1D">
                              <w:rPr>
                                <w:lang w:val="en-US"/>
                              </w:rPr>
                              <w:t>Marion Par-Weixlberger</w:t>
                            </w:r>
                          </w:p>
                          <w:p w14:paraId="7EA06322" w14:textId="77777777" w:rsidR="00632A1D" w:rsidRPr="00632A1D" w:rsidRDefault="00632A1D" w:rsidP="00632A1D">
                            <w:pPr>
                              <w:pStyle w:val="DSStandardSidebox"/>
                              <w:rPr>
                                <w:lang w:val="en-US"/>
                              </w:rPr>
                            </w:pPr>
                            <w:r w:rsidRPr="00632A1D">
                              <w:rPr>
                                <w:lang w:val="en-US"/>
                              </w:rPr>
                              <w:t>Director Corporate Communications and Public Relations</w:t>
                            </w:r>
                          </w:p>
                          <w:p w14:paraId="6A080AAE" w14:textId="77777777" w:rsidR="00632A1D" w:rsidRPr="002E6012" w:rsidRDefault="00632A1D" w:rsidP="00632A1D">
                            <w:pPr>
                              <w:pStyle w:val="DSStandardSidebox"/>
                            </w:pPr>
                            <w:r w:rsidRPr="002E6012">
                              <w:t>Sirona Straße 1</w:t>
                            </w:r>
                          </w:p>
                          <w:p w14:paraId="518EB4D0" w14:textId="77777777" w:rsidR="00632A1D" w:rsidRPr="002E6012" w:rsidRDefault="00632A1D" w:rsidP="00632A1D">
                            <w:pPr>
                              <w:pStyle w:val="DSStandardSidebox"/>
                            </w:pPr>
                            <w:r w:rsidRPr="002E6012">
                              <w:t>5071 Wals bei Salzburg, Austria</w:t>
                            </w:r>
                          </w:p>
                          <w:p w14:paraId="6ABB7636" w14:textId="77777777" w:rsidR="00632A1D" w:rsidRPr="002E6012" w:rsidRDefault="00632A1D" w:rsidP="00632A1D">
                            <w:pPr>
                              <w:pStyle w:val="DSStandardSidebox"/>
                            </w:pPr>
                            <w:r w:rsidRPr="002E6012">
                              <w:t>T</w:t>
                            </w:r>
                            <w:r>
                              <w:t xml:space="preserve">  </w:t>
                            </w:r>
                            <w:r w:rsidRPr="002E6012">
                              <w:t>+43 (0) 662 2450-588</w:t>
                            </w:r>
                          </w:p>
                          <w:p w14:paraId="34B2EFFA" w14:textId="77777777" w:rsidR="00632A1D" w:rsidRPr="0047794B" w:rsidRDefault="00632A1D" w:rsidP="00632A1D">
                            <w:pPr>
                              <w:pStyle w:val="DSStandardSidebox"/>
                            </w:pPr>
                            <w:r w:rsidRPr="0047794B">
                              <w:t>F</w:t>
                            </w:r>
                            <w:r>
                              <w:t xml:space="preserve">  </w:t>
                            </w:r>
                            <w:r w:rsidRPr="0047794B">
                              <w:t>+43 (0) 662 2450-540</w:t>
                            </w:r>
                          </w:p>
                          <w:p w14:paraId="4FAD150C" w14:textId="77777777" w:rsidR="00632A1D" w:rsidRPr="0047794B" w:rsidRDefault="00632A1D" w:rsidP="00632A1D">
                            <w:pPr>
                              <w:pStyle w:val="SidebarLink"/>
                            </w:pPr>
                            <w:r w:rsidRPr="0047794B">
                              <w:t>marion.par-weixlberger@dentsplysirona.com</w:t>
                            </w:r>
                          </w:p>
                          <w:p w14:paraId="732B27E0" w14:textId="77777777" w:rsidR="002124FF" w:rsidRPr="00020648" w:rsidRDefault="002124FF" w:rsidP="002124FF">
                            <w:pPr>
                              <w:pStyle w:val="DSStandardSidebox"/>
                              <w:rPr>
                                <w:szCs w:val="16"/>
                              </w:rPr>
                            </w:pPr>
                          </w:p>
                          <w:p w14:paraId="1B417013" w14:textId="77777777" w:rsidR="00373ACE" w:rsidRPr="00632A1D" w:rsidRDefault="00373ACE" w:rsidP="00373ACE">
                            <w:pPr>
                              <w:pStyle w:val="DSStandardSidebox"/>
                              <w:rPr>
                                <w:lang w:val="en-US"/>
                              </w:rPr>
                            </w:pPr>
                            <w:r w:rsidRPr="00632A1D">
                              <w:rPr>
                                <w:lang w:val="en-US"/>
                              </w:rPr>
                              <w:t>Maria Bulawin</w:t>
                            </w:r>
                          </w:p>
                          <w:p w14:paraId="38754260" w14:textId="77777777" w:rsidR="00373ACE" w:rsidRPr="00632A1D" w:rsidRDefault="00373ACE" w:rsidP="00373ACE">
                            <w:pPr>
                              <w:pStyle w:val="DSStandardSidebox"/>
                              <w:rPr>
                                <w:lang w:val="en-US"/>
                              </w:rPr>
                            </w:pPr>
                            <w:r w:rsidRPr="00632A1D">
                              <w:rPr>
                                <w:lang w:val="en-US"/>
                              </w:rPr>
                              <w:t xml:space="preserve">Edelman.ergo </w:t>
                            </w:r>
                          </w:p>
                          <w:p w14:paraId="05801C91" w14:textId="77777777" w:rsidR="00373ACE" w:rsidRPr="00632A1D" w:rsidRDefault="00373ACE" w:rsidP="00373ACE">
                            <w:pPr>
                              <w:pStyle w:val="DSStandardSidebox"/>
                              <w:rPr>
                                <w:lang w:val="en-US"/>
                              </w:rPr>
                            </w:pPr>
                            <w:r w:rsidRPr="00632A1D">
                              <w:rPr>
                                <w:lang w:val="en-US"/>
                              </w:rPr>
                              <w:t>Agrippinawerft 28</w:t>
                            </w:r>
                          </w:p>
                          <w:p w14:paraId="1ED4A94A" w14:textId="77777777" w:rsidR="00373ACE" w:rsidRPr="00E3605F" w:rsidRDefault="00373ACE" w:rsidP="00373ACE">
                            <w:pPr>
                              <w:pStyle w:val="DSStandardSidebox"/>
                            </w:pPr>
                            <w:r w:rsidRPr="0047794B">
                              <w:t>D-50678 Köln</w:t>
                            </w:r>
                          </w:p>
                          <w:p w14:paraId="5F6F41B7" w14:textId="70B5874E" w:rsidR="00373ACE" w:rsidRPr="000856A3" w:rsidRDefault="00373ACE" w:rsidP="00373ACE">
                            <w:pPr>
                              <w:pStyle w:val="DSStandardSidebox"/>
                              <w:rPr>
                                <w:lang w:val="de-AT"/>
                              </w:rPr>
                            </w:pPr>
                            <w:r w:rsidRPr="000856A3">
                              <w:rPr>
                                <w:lang w:val="de-AT"/>
                              </w:rPr>
                              <w:t xml:space="preserve">T </w:t>
                            </w:r>
                            <w:r w:rsidR="00632A1D">
                              <w:rPr>
                                <w:lang w:val="de-AT"/>
                              </w:rPr>
                              <w:t xml:space="preserve"> </w:t>
                            </w:r>
                            <w:r w:rsidRPr="000856A3">
                              <w:rPr>
                                <w:lang w:val="de-AT"/>
                              </w:rPr>
                              <w:t xml:space="preserve">+49 (0) 221 912887-87 </w:t>
                            </w:r>
                          </w:p>
                          <w:p w14:paraId="4A38EE69" w14:textId="77777777" w:rsidR="00373ACE" w:rsidRPr="000856A3" w:rsidRDefault="00373ACE" w:rsidP="00373ACE">
                            <w:pPr>
                              <w:pStyle w:val="SidebarLink"/>
                              <w:rPr>
                                <w:lang w:val="de-AT"/>
                              </w:rPr>
                            </w:pPr>
                            <w:r w:rsidRPr="000856A3">
                              <w:rPr>
                                <w:lang w:val="de-AT"/>
                              </w:rPr>
                              <w:t xml:space="preserve">maria.bulawin@edelmanergo.com </w:t>
                            </w:r>
                          </w:p>
                          <w:p w14:paraId="051EFF53" w14:textId="77777777" w:rsidR="00373ACE" w:rsidRPr="005204E4" w:rsidRDefault="00373ACE" w:rsidP="00373ACE">
                            <w:pPr>
                              <w:pStyle w:val="SidebarLink"/>
                              <w:rPr>
                                <w:lang w:val="fr-FR"/>
                              </w:rPr>
                            </w:pPr>
                            <w:r w:rsidRPr="005204E4">
                              <w:rPr>
                                <w:lang w:val="fr-FR"/>
                              </w:rPr>
                              <w:t>www.edelmanergo.com</w:t>
                            </w:r>
                          </w:p>
                          <w:p w14:paraId="3031B914" w14:textId="77777777" w:rsidR="002124FF" w:rsidRPr="005204E4" w:rsidRDefault="002124FF" w:rsidP="002124FF">
                            <w:pPr>
                              <w:pStyle w:val="DSStandardSidebox"/>
                              <w:rPr>
                                <w:lang w:val="fr-FR"/>
                              </w:rPr>
                            </w:pPr>
                          </w:p>
                          <w:p w14:paraId="7E9607E2" w14:textId="77777777" w:rsidR="002124FF" w:rsidRPr="005204E4" w:rsidRDefault="002124FF" w:rsidP="002124FF">
                            <w:pPr>
                              <w:pStyle w:val="DSStandardSidebox"/>
                              <w:rPr>
                                <w:lang w:val="fr-FR"/>
                              </w:rPr>
                            </w:pPr>
                          </w:p>
                          <w:p w14:paraId="5CB95E37" w14:textId="77777777" w:rsidR="002124FF" w:rsidRPr="005204E4" w:rsidRDefault="002124FF" w:rsidP="002124FF">
                            <w:pPr>
                              <w:pStyle w:val="DSStandardSidebox"/>
                              <w:rPr>
                                <w:lang w:val="fr-FR"/>
                              </w:rPr>
                            </w:pPr>
                          </w:p>
                          <w:p w14:paraId="4E603A39" w14:textId="77777777" w:rsidR="002124FF" w:rsidRPr="005204E4" w:rsidRDefault="002124FF" w:rsidP="002124FF">
                            <w:pPr>
                              <w:pStyle w:val="DSStandardSidebox"/>
                              <w:rPr>
                                <w:lang w:val="fr-FR"/>
                              </w:rPr>
                            </w:pPr>
                          </w:p>
                          <w:p w14:paraId="5CA6792B" w14:textId="77777777" w:rsidR="002124FF" w:rsidRPr="005204E4" w:rsidRDefault="002124FF" w:rsidP="002124FF">
                            <w:pPr>
                              <w:pStyle w:val="DSStandardSidebox"/>
                              <w:rPr>
                                <w:lang w:val="fr-FR"/>
                              </w:rPr>
                            </w:pPr>
                          </w:p>
                          <w:p w14:paraId="79834600" w14:textId="77777777" w:rsidR="002124FF" w:rsidRPr="005204E4" w:rsidRDefault="002124FF" w:rsidP="002124FF">
                            <w:pPr>
                              <w:pStyle w:val="DSStandardSidebox"/>
                              <w:rPr>
                                <w:lang w:val="fr-FR"/>
                              </w:rPr>
                            </w:pPr>
                          </w:p>
                          <w:p w14:paraId="3C2176F8" w14:textId="77777777" w:rsidR="002124FF" w:rsidRPr="005204E4" w:rsidRDefault="002124FF" w:rsidP="002124FF">
                            <w:pPr>
                              <w:pStyle w:val="DSStandardSidebox"/>
                              <w:rPr>
                                <w:lang w:val="fr-FR"/>
                              </w:rPr>
                            </w:pPr>
                          </w:p>
                          <w:p w14:paraId="6ADDE36E" w14:textId="77777777" w:rsidR="002124FF" w:rsidRPr="005204E4" w:rsidRDefault="002124FF" w:rsidP="002124FF">
                            <w:pPr>
                              <w:pStyle w:val="DSStandardSidebox"/>
                              <w:rPr>
                                <w:lang w:val="fr-FR"/>
                              </w:rPr>
                            </w:pPr>
                          </w:p>
                          <w:p w14:paraId="5D6ADCE8" w14:textId="77777777" w:rsidR="002124FF" w:rsidRPr="005204E4" w:rsidRDefault="002124FF" w:rsidP="002124FF">
                            <w:pPr>
                              <w:pStyle w:val="DSStandardSidebox"/>
                              <w:rPr>
                                <w:lang w:val="fr-FR"/>
                              </w:rPr>
                            </w:pPr>
                          </w:p>
                          <w:p w14:paraId="67A9AA7D" w14:textId="77777777" w:rsidR="002124FF" w:rsidRPr="005204E4" w:rsidRDefault="002124FF" w:rsidP="002124FF">
                            <w:pPr>
                              <w:pStyle w:val="DSStandardSidebox"/>
                              <w:rPr>
                                <w:lang w:val="fr-FR"/>
                              </w:rPr>
                            </w:pPr>
                          </w:p>
                          <w:p w14:paraId="72FE6110" w14:textId="77777777" w:rsidR="002124FF" w:rsidRPr="005204E4" w:rsidRDefault="002124FF" w:rsidP="002124FF">
                            <w:pPr>
                              <w:pStyle w:val="DSStandardSidebox"/>
                              <w:rPr>
                                <w:lang w:val="fr-FR"/>
                              </w:rPr>
                            </w:pPr>
                          </w:p>
                          <w:p w14:paraId="23DE92FB" w14:textId="77777777" w:rsidR="002124FF" w:rsidRPr="005204E4" w:rsidRDefault="002124FF" w:rsidP="002124FF">
                            <w:pPr>
                              <w:pStyle w:val="DSStandardSidebox"/>
                              <w:rPr>
                                <w:lang w:val="fr-FR"/>
                              </w:rPr>
                            </w:pPr>
                          </w:p>
                          <w:p w14:paraId="2CB97DE1" w14:textId="77777777" w:rsidR="002124FF" w:rsidRPr="005204E4" w:rsidRDefault="002124FF" w:rsidP="002124FF">
                            <w:pPr>
                              <w:pStyle w:val="DSStandardSidebox"/>
                              <w:rPr>
                                <w:lang w:val="fr-FR"/>
                              </w:rPr>
                            </w:pPr>
                          </w:p>
                          <w:p w14:paraId="631EDA48" w14:textId="77777777" w:rsidR="002124FF" w:rsidRPr="005204E4" w:rsidRDefault="002124FF" w:rsidP="002124FF">
                            <w:pPr>
                              <w:pStyle w:val="DSStandardSidebox"/>
                              <w:rPr>
                                <w:lang w:val="fr-FR"/>
                              </w:rPr>
                            </w:pPr>
                          </w:p>
                          <w:p w14:paraId="38064834" w14:textId="77777777" w:rsidR="002124FF" w:rsidRPr="00E2636C" w:rsidRDefault="002124FF" w:rsidP="002124FF">
                            <w:pPr>
                              <w:pStyle w:val="DSStandardSidebox"/>
                              <w:rPr>
                                <w:b/>
                                <w:lang w:val="fr-FR"/>
                              </w:rPr>
                            </w:pPr>
                            <w:r w:rsidRPr="007C4EEC">
                              <w:rPr>
                                <w:b/>
                                <w:bCs/>
                                <w:lang w:val="fr-FR"/>
                              </w:rPr>
                              <w:t>À propos de Dentsply Sirona</w:t>
                            </w:r>
                          </w:p>
                          <w:p w14:paraId="640CB919" w14:textId="77777777" w:rsidR="002124FF" w:rsidRPr="00E2636C" w:rsidRDefault="002124FF" w:rsidP="002124FF">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8"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5725D57D" w14:textId="77777777" w:rsidR="002124FF" w:rsidRPr="00E2636C" w:rsidRDefault="002124FF" w:rsidP="002124FF">
                            <w:pPr>
                              <w:pStyle w:val="DSStandard"/>
                              <w:rPr>
                                <w:lang w:val="fr-FR"/>
                              </w:rPr>
                            </w:pPr>
                          </w:p>
                          <w:p w14:paraId="617BFB58" w14:textId="77777777" w:rsidR="002124FF" w:rsidRPr="00E2636C" w:rsidRDefault="002124FF" w:rsidP="002124FF">
                            <w:pPr>
                              <w:pStyle w:val="DSStandard"/>
                              <w:rPr>
                                <w:lang w:val="fr-FR"/>
                              </w:rPr>
                            </w:pPr>
                          </w:p>
                          <w:p w14:paraId="4B8F53F9" w14:textId="77777777" w:rsidR="009807BA" w:rsidRPr="005204E4" w:rsidRDefault="009807BA" w:rsidP="009807BA">
                            <w:pPr>
                              <w:pStyle w:val="DSStandard"/>
                              <w:rPr>
                                <w:lang w:val="fr-FR"/>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ED3EC" id="_x0000_t202" coordsize="21600,21600" o:spt="202" path="m,l,21600r21600,l21600,xe">
                <v:stroke joinstyle="miter"/>
                <v:path gradientshapeok="t" o:connecttype="rect"/>
              </v:shapetype>
              <v:shape id="Textfeld 4" o:spid="_x0000_s1026" type="#_x0000_t202" style="position:absolute;margin-left:334.8pt;margin-top:133.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" filled="f" stroked="f">
                <v:textbox inset="2mm,0,0,0">
                  <w:txbxContent>
                    <w:p w14:paraId="18989794" w14:textId="77777777" w:rsidR="002124FF" w:rsidRPr="00632A1D" w:rsidRDefault="002124FF" w:rsidP="002124FF">
                      <w:pPr>
                        <w:pStyle w:val="DSHeaderPressFact"/>
                        <w:rPr>
                          <w:lang w:val="en-US"/>
                        </w:rPr>
                      </w:pPr>
                      <w:r w:rsidRPr="00632A1D">
                        <w:rPr>
                          <w:lang w:val="en-US"/>
                        </w:rPr>
                        <w:t>Contact Presse</w:t>
                      </w:r>
                    </w:p>
                    <w:p w14:paraId="04BA6AD0" w14:textId="77777777" w:rsidR="00632A1D" w:rsidRPr="00632A1D" w:rsidRDefault="00632A1D" w:rsidP="00632A1D">
                      <w:pPr>
                        <w:pStyle w:val="DSStandardSidebox"/>
                        <w:rPr>
                          <w:lang w:val="en-US"/>
                        </w:rPr>
                      </w:pPr>
                      <w:r w:rsidRPr="00632A1D">
                        <w:rPr>
                          <w:lang w:val="en-US"/>
                        </w:rPr>
                        <w:t>Marion Par-Weixlberger</w:t>
                      </w:r>
                    </w:p>
                    <w:p w14:paraId="7EA06322" w14:textId="77777777" w:rsidR="00632A1D" w:rsidRPr="00632A1D" w:rsidRDefault="00632A1D" w:rsidP="00632A1D">
                      <w:pPr>
                        <w:pStyle w:val="DSStandardSidebox"/>
                        <w:rPr>
                          <w:lang w:val="en-US"/>
                        </w:rPr>
                      </w:pPr>
                      <w:r w:rsidRPr="00632A1D">
                        <w:rPr>
                          <w:lang w:val="en-US"/>
                        </w:rPr>
                        <w:t>Director Corporate Communications and Public Relations</w:t>
                      </w:r>
                    </w:p>
                    <w:p w14:paraId="6A080AAE" w14:textId="77777777" w:rsidR="00632A1D" w:rsidRPr="002E6012" w:rsidRDefault="00632A1D" w:rsidP="00632A1D">
                      <w:pPr>
                        <w:pStyle w:val="DSStandardSidebox"/>
                      </w:pPr>
                      <w:r w:rsidRPr="002E6012">
                        <w:t>Sirona Straße 1</w:t>
                      </w:r>
                    </w:p>
                    <w:p w14:paraId="518EB4D0" w14:textId="77777777" w:rsidR="00632A1D" w:rsidRPr="002E6012" w:rsidRDefault="00632A1D" w:rsidP="00632A1D">
                      <w:pPr>
                        <w:pStyle w:val="DSStandardSidebox"/>
                      </w:pPr>
                      <w:r w:rsidRPr="002E6012">
                        <w:t>5071 Wals bei Salzburg, Austria</w:t>
                      </w:r>
                    </w:p>
                    <w:p w14:paraId="6ABB7636" w14:textId="77777777" w:rsidR="00632A1D" w:rsidRPr="002E6012" w:rsidRDefault="00632A1D" w:rsidP="00632A1D">
                      <w:pPr>
                        <w:pStyle w:val="DSStandardSidebox"/>
                      </w:pPr>
                      <w:r w:rsidRPr="002E6012">
                        <w:t>T</w:t>
                      </w:r>
                      <w:r>
                        <w:t xml:space="preserve">  </w:t>
                      </w:r>
                      <w:r w:rsidRPr="002E6012">
                        <w:t>+43 (0) 662 2450-588</w:t>
                      </w:r>
                    </w:p>
                    <w:p w14:paraId="34B2EFFA" w14:textId="77777777" w:rsidR="00632A1D" w:rsidRPr="0047794B" w:rsidRDefault="00632A1D" w:rsidP="00632A1D">
                      <w:pPr>
                        <w:pStyle w:val="DSStandardSidebox"/>
                      </w:pPr>
                      <w:r w:rsidRPr="0047794B">
                        <w:t>F</w:t>
                      </w:r>
                      <w:r>
                        <w:t xml:space="preserve">  </w:t>
                      </w:r>
                      <w:r w:rsidRPr="0047794B">
                        <w:t>+43 (0) 662 2450-540</w:t>
                      </w:r>
                    </w:p>
                    <w:p w14:paraId="4FAD150C" w14:textId="77777777" w:rsidR="00632A1D" w:rsidRPr="0047794B" w:rsidRDefault="00632A1D" w:rsidP="00632A1D">
                      <w:pPr>
                        <w:pStyle w:val="SidebarLink"/>
                      </w:pPr>
                      <w:r w:rsidRPr="0047794B">
                        <w:t>marion.par-weixlberger@dentsplysirona.com</w:t>
                      </w:r>
                    </w:p>
                    <w:p w14:paraId="732B27E0" w14:textId="77777777" w:rsidR="002124FF" w:rsidRPr="00020648" w:rsidRDefault="002124FF" w:rsidP="002124FF">
                      <w:pPr>
                        <w:pStyle w:val="DSStandardSidebox"/>
                        <w:rPr>
                          <w:szCs w:val="16"/>
                        </w:rPr>
                      </w:pPr>
                    </w:p>
                    <w:p w14:paraId="1B417013" w14:textId="77777777" w:rsidR="00373ACE" w:rsidRPr="00632A1D" w:rsidRDefault="00373ACE" w:rsidP="00373ACE">
                      <w:pPr>
                        <w:pStyle w:val="DSStandardSidebox"/>
                        <w:rPr>
                          <w:lang w:val="en-US"/>
                        </w:rPr>
                      </w:pPr>
                      <w:r w:rsidRPr="00632A1D">
                        <w:rPr>
                          <w:lang w:val="en-US"/>
                        </w:rPr>
                        <w:t>Maria Bulawin</w:t>
                      </w:r>
                    </w:p>
                    <w:p w14:paraId="38754260" w14:textId="77777777" w:rsidR="00373ACE" w:rsidRPr="00632A1D" w:rsidRDefault="00373ACE" w:rsidP="00373ACE">
                      <w:pPr>
                        <w:pStyle w:val="DSStandardSidebox"/>
                        <w:rPr>
                          <w:lang w:val="en-US"/>
                        </w:rPr>
                      </w:pPr>
                      <w:r w:rsidRPr="00632A1D">
                        <w:rPr>
                          <w:lang w:val="en-US"/>
                        </w:rPr>
                        <w:t xml:space="preserve">Edelman.ergo </w:t>
                      </w:r>
                    </w:p>
                    <w:p w14:paraId="05801C91" w14:textId="77777777" w:rsidR="00373ACE" w:rsidRPr="00632A1D" w:rsidRDefault="00373ACE" w:rsidP="00373ACE">
                      <w:pPr>
                        <w:pStyle w:val="DSStandardSidebox"/>
                        <w:rPr>
                          <w:lang w:val="en-US"/>
                        </w:rPr>
                      </w:pPr>
                      <w:r w:rsidRPr="00632A1D">
                        <w:rPr>
                          <w:lang w:val="en-US"/>
                        </w:rPr>
                        <w:t>Agrippinawerft 28</w:t>
                      </w:r>
                    </w:p>
                    <w:p w14:paraId="1ED4A94A" w14:textId="77777777" w:rsidR="00373ACE" w:rsidRPr="00E3605F" w:rsidRDefault="00373ACE" w:rsidP="00373ACE">
                      <w:pPr>
                        <w:pStyle w:val="DSStandardSidebox"/>
                      </w:pPr>
                      <w:r w:rsidRPr="0047794B">
                        <w:t>D-50678 Köln</w:t>
                      </w:r>
                    </w:p>
                    <w:p w14:paraId="5F6F41B7" w14:textId="70B5874E" w:rsidR="00373ACE" w:rsidRPr="000856A3" w:rsidRDefault="00373ACE" w:rsidP="00373ACE">
                      <w:pPr>
                        <w:pStyle w:val="DSStandardSidebox"/>
                        <w:rPr>
                          <w:lang w:val="de-AT"/>
                        </w:rPr>
                      </w:pPr>
                      <w:r w:rsidRPr="000856A3">
                        <w:rPr>
                          <w:lang w:val="de-AT"/>
                        </w:rPr>
                        <w:t xml:space="preserve">T </w:t>
                      </w:r>
                      <w:r w:rsidR="00632A1D">
                        <w:rPr>
                          <w:lang w:val="de-AT"/>
                        </w:rPr>
                        <w:t xml:space="preserve"> </w:t>
                      </w:r>
                      <w:r w:rsidRPr="000856A3">
                        <w:rPr>
                          <w:lang w:val="de-AT"/>
                        </w:rPr>
                        <w:t xml:space="preserve">+49 (0) 221 912887-87 </w:t>
                      </w:r>
                    </w:p>
                    <w:p w14:paraId="4A38EE69" w14:textId="77777777" w:rsidR="00373ACE" w:rsidRPr="000856A3" w:rsidRDefault="00373ACE" w:rsidP="00373ACE">
                      <w:pPr>
                        <w:pStyle w:val="SidebarLink"/>
                        <w:rPr>
                          <w:lang w:val="de-AT"/>
                        </w:rPr>
                      </w:pPr>
                      <w:r w:rsidRPr="000856A3">
                        <w:rPr>
                          <w:lang w:val="de-AT"/>
                        </w:rPr>
                        <w:t xml:space="preserve">maria.bulawin@edelmanergo.com </w:t>
                      </w:r>
                    </w:p>
                    <w:p w14:paraId="051EFF53" w14:textId="77777777" w:rsidR="00373ACE" w:rsidRPr="005204E4" w:rsidRDefault="00373ACE" w:rsidP="00373ACE">
                      <w:pPr>
                        <w:pStyle w:val="SidebarLink"/>
                        <w:rPr>
                          <w:lang w:val="fr-FR"/>
                        </w:rPr>
                      </w:pPr>
                      <w:r w:rsidRPr="005204E4">
                        <w:rPr>
                          <w:lang w:val="fr-FR"/>
                        </w:rPr>
                        <w:t>www.edelmanergo.com</w:t>
                      </w:r>
                    </w:p>
                    <w:p w14:paraId="3031B914" w14:textId="77777777" w:rsidR="002124FF" w:rsidRPr="005204E4" w:rsidRDefault="002124FF" w:rsidP="002124FF">
                      <w:pPr>
                        <w:pStyle w:val="DSStandardSidebox"/>
                        <w:rPr>
                          <w:lang w:val="fr-FR"/>
                        </w:rPr>
                      </w:pPr>
                    </w:p>
                    <w:p w14:paraId="7E9607E2" w14:textId="77777777" w:rsidR="002124FF" w:rsidRPr="005204E4" w:rsidRDefault="002124FF" w:rsidP="002124FF">
                      <w:pPr>
                        <w:pStyle w:val="DSStandardSidebox"/>
                        <w:rPr>
                          <w:lang w:val="fr-FR"/>
                        </w:rPr>
                      </w:pPr>
                    </w:p>
                    <w:p w14:paraId="5CB95E37" w14:textId="77777777" w:rsidR="002124FF" w:rsidRPr="005204E4" w:rsidRDefault="002124FF" w:rsidP="002124FF">
                      <w:pPr>
                        <w:pStyle w:val="DSStandardSidebox"/>
                        <w:rPr>
                          <w:lang w:val="fr-FR"/>
                        </w:rPr>
                      </w:pPr>
                    </w:p>
                    <w:p w14:paraId="4E603A39" w14:textId="77777777" w:rsidR="002124FF" w:rsidRPr="005204E4" w:rsidRDefault="002124FF" w:rsidP="002124FF">
                      <w:pPr>
                        <w:pStyle w:val="DSStandardSidebox"/>
                        <w:rPr>
                          <w:lang w:val="fr-FR"/>
                        </w:rPr>
                      </w:pPr>
                    </w:p>
                    <w:p w14:paraId="5CA6792B" w14:textId="77777777" w:rsidR="002124FF" w:rsidRPr="005204E4" w:rsidRDefault="002124FF" w:rsidP="002124FF">
                      <w:pPr>
                        <w:pStyle w:val="DSStandardSidebox"/>
                        <w:rPr>
                          <w:lang w:val="fr-FR"/>
                        </w:rPr>
                      </w:pPr>
                    </w:p>
                    <w:p w14:paraId="79834600" w14:textId="77777777" w:rsidR="002124FF" w:rsidRPr="005204E4" w:rsidRDefault="002124FF" w:rsidP="002124FF">
                      <w:pPr>
                        <w:pStyle w:val="DSStandardSidebox"/>
                        <w:rPr>
                          <w:lang w:val="fr-FR"/>
                        </w:rPr>
                      </w:pPr>
                    </w:p>
                    <w:p w14:paraId="3C2176F8" w14:textId="77777777" w:rsidR="002124FF" w:rsidRPr="005204E4" w:rsidRDefault="002124FF" w:rsidP="002124FF">
                      <w:pPr>
                        <w:pStyle w:val="DSStandardSidebox"/>
                        <w:rPr>
                          <w:lang w:val="fr-FR"/>
                        </w:rPr>
                      </w:pPr>
                    </w:p>
                    <w:p w14:paraId="6ADDE36E" w14:textId="77777777" w:rsidR="002124FF" w:rsidRPr="005204E4" w:rsidRDefault="002124FF" w:rsidP="002124FF">
                      <w:pPr>
                        <w:pStyle w:val="DSStandardSidebox"/>
                        <w:rPr>
                          <w:lang w:val="fr-FR"/>
                        </w:rPr>
                      </w:pPr>
                    </w:p>
                    <w:p w14:paraId="5D6ADCE8" w14:textId="77777777" w:rsidR="002124FF" w:rsidRPr="005204E4" w:rsidRDefault="002124FF" w:rsidP="002124FF">
                      <w:pPr>
                        <w:pStyle w:val="DSStandardSidebox"/>
                        <w:rPr>
                          <w:lang w:val="fr-FR"/>
                        </w:rPr>
                      </w:pPr>
                    </w:p>
                    <w:p w14:paraId="67A9AA7D" w14:textId="77777777" w:rsidR="002124FF" w:rsidRPr="005204E4" w:rsidRDefault="002124FF" w:rsidP="002124FF">
                      <w:pPr>
                        <w:pStyle w:val="DSStandardSidebox"/>
                        <w:rPr>
                          <w:lang w:val="fr-FR"/>
                        </w:rPr>
                      </w:pPr>
                    </w:p>
                    <w:p w14:paraId="72FE6110" w14:textId="77777777" w:rsidR="002124FF" w:rsidRPr="005204E4" w:rsidRDefault="002124FF" w:rsidP="002124FF">
                      <w:pPr>
                        <w:pStyle w:val="DSStandardSidebox"/>
                        <w:rPr>
                          <w:lang w:val="fr-FR"/>
                        </w:rPr>
                      </w:pPr>
                    </w:p>
                    <w:p w14:paraId="23DE92FB" w14:textId="77777777" w:rsidR="002124FF" w:rsidRPr="005204E4" w:rsidRDefault="002124FF" w:rsidP="002124FF">
                      <w:pPr>
                        <w:pStyle w:val="DSStandardSidebox"/>
                        <w:rPr>
                          <w:lang w:val="fr-FR"/>
                        </w:rPr>
                      </w:pPr>
                    </w:p>
                    <w:p w14:paraId="2CB97DE1" w14:textId="77777777" w:rsidR="002124FF" w:rsidRPr="005204E4" w:rsidRDefault="002124FF" w:rsidP="002124FF">
                      <w:pPr>
                        <w:pStyle w:val="DSStandardSidebox"/>
                        <w:rPr>
                          <w:lang w:val="fr-FR"/>
                        </w:rPr>
                      </w:pPr>
                    </w:p>
                    <w:p w14:paraId="631EDA48" w14:textId="77777777" w:rsidR="002124FF" w:rsidRPr="005204E4" w:rsidRDefault="002124FF" w:rsidP="002124FF">
                      <w:pPr>
                        <w:pStyle w:val="DSStandardSidebox"/>
                        <w:rPr>
                          <w:lang w:val="fr-FR"/>
                        </w:rPr>
                      </w:pPr>
                    </w:p>
                    <w:p w14:paraId="38064834" w14:textId="77777777" w:rsidR="002124FF" w:rsidRPr="00E2636C" w:rsidRDefault="002124FF" w:rsidP="002124FF">
                      <w:pPr>
                        <w:pStyle w:val="DSStandardSidebox"/>
                        <w:rPr>
                          <w:b/>
                          <w:lang w:val="fr-FR"/>
                        </w:rPr>
                      </w:pPr>
                      <w:r w:rsidRPr="007C4EEC">
                        <w:rPr>
                          <w:b/>
                          <w:bCs/>
                          <w:lang w:val="fr-FR"/>
                        </w:rPr>
                        <w:t>À propos de Dentsply Sirona</w:t>
                      </w:r>
                    </w:p>
                    <w:p w14:paraId="640CB919" w14:textId="77777777" w:rsidR="002124FF" w:rsidRPr="00E2636C" w:rsidRDefault="002124FF" w:rsidP="002124FF">
                      <w:pPr>
                        <w:spacing w:after="0" w:line="240" w:lineRule="auto"/>
                        <w:rPr>
                          <w:lang w:val="fr-FR"/>
                        </w:rPr>
                      </w:pPr>
                      <w:r w:rsidRPr="001501F2">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w:t>
                      </w:r>
                      <w:r>
                        <w:rPr>
                          <w:rFonts w:cs="Arial"/>
                          <w:sz w:val="16"/>
                          <w:szCs w:val="16"/>
                          <w:lang w:val="fr-FR"/>
                        </w:rPr>
                        <w:t>-</w:t>
                      </w:r>
                      <w:r w:rsidRPr="001501F2">
                        <w:rPr>
                          <w:rFonts w:cs="Arial"/>
                          <w:sz w:val="16"/>
                          <w:szCs w:val="16"/>
                          <w:lang w:val="fr-FR"/>
                        </w:rPr>
                        <w:t xml:space="preserve">mables, au titre d’un portefeuille solide de marques mondialement implantées. En tant que Dental Solutions Company,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9"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5725D57D" w14:textId="77777777" w:rsidR="002124FF" w:rsidRPr="00E2636C" w:rsidRDefault="002124FF" w:rsidP="002124FF">
                      <w:pPr>
                        <w:pStyle w:val="DSStandard"/>
                        <w:rPr>
                          <w:lang w:val="fr-FR"/>
                        </w:rPr>
                      </w:pPr>
                    </w:p>
                    <w:p w14:paraId="617BFB58" w14:textId="77777777" w:rsidR="002124FF" w:rsidRPr="00E2636C" w:rsidRDefault="002124FF" w:rsidP="002124FF">
                      <w:pPr>
                        <w:pStyle w:val="DSStandard"/>
                        <w:rPr>
                          <w:lang w:val="fr-FR"/>
                        </w:rPr>
                      </w:pPr>
                    </w:p>
                    <w:p w14:paraId="4B8F53F9" w14:textId="77777777" w:rsidR="009807BA" w:rsidRPr="005204E4" w:rsidRDefault="009807BA" w:rsidP="009807BA">
                      <w:pPr>
                        <w:pStyle w:val="DSStandard"/>
                        <w:rPr>
                          <w:lang w:val="fr-FR"/>
                        </w:rPr>
                      </w:pPr>
                    </w:p>
                  </w:txbxContent>
                </v:textbox>
                <w10:wrap type="square" anchory="page"/>
              </v:shape>
            </w:pict>
          </mc:Fallback>
        </mc:AlternateContent>
      </w:r>
      <w:r w:rsidR="00497B39">
        <mc:AlternateContent>
          <mc:Choice Requires="wps">
            <w:drawing>
              <wp:anchor distT="45720" distB="45720" distL="114300" distR="114300" simplePos="0" relativeHeight="251675136" behindDoc="0" locked="0" layoutInCell="1" allowOverlap="1" wp14:anchorId="329F57B4" wp14:editId="25F4691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E570E0C" w14:textId="77777777" w:rsidR="00B275B6" w:rsidRPr="005D6DA1" w:rsidRDefault="007F4F00" w:rsidP="005D6DA1">
                            <w:pPr>
                              <w:pStyle w:val="DSHeaderPressFact"/>
                            </w:pPr>
                            <w:r>
                              <w:t>Communiqué de presse</w:t>
                            </w:r>
                          </w:p>
                          <w:p w14:paraId="6CC2D97E"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F57B4"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E570E0C" w14:textId="77777777" w:rsidR="00B275B6" w:rsidRPr="005D6DA1" w:rsidRDefault="007F4F00" w:rsidP="005D6DA1">
                      <w:pPr>
                        <w:pStyle w:val="DSHeaderPressFact"/>
                      </w:pPr>
                      <w:r>
                        <w:t>Communiqué de presse</w:t>
                      </w:r>
                    </w:p>
                    <w:p w14:paraId="6CC2D97E" w14:textId="77777777" w:rsidR="00B275B6" w:rsidRDefault="00B275B6" w:rsidP="00461142">
                      <w:pPr>
                        <w:pStyle w:val="DSAdressField"/>
                      </w:pPr>
                    </w:p>
                  </w:txbxContent>
                </v:textbox>
                <w10:wrap anchorx="page" anchory="page"/>
              </v:shape>
            </w:pict>
          </mc:Fallback>
        </mc:AlternateContent>
      </w:r>
    </w:p>
    <w:p w14:paraId="3C359C7C" w14:textId="25275FCD" w:rsidR="00E3605F" w:rsidRPr="005204E4" w:rsidRDefault="00FE1E0E" w:rsidP="00E3605F">
      <w:pPr>
        <w:pStyle w:val="DSStandard"/>
        <w:rPr>
          <w:b/>
          <w:lang w:val="fr-FR" w:eastAsia="ja-JP"/>
        </w:rPr>
      </w:pPr>
      <w:r w:rsidRPr="005204E4">
        <w:rPr>
          <w:b/>
          <w:lang w:val="fr-FR"/>
        </w:rPr>
        <w:t xml:space="preserve">Dans les cabinets dentaires, une hygiène irréprochable est une condition sine qua none. La sécurité est garantie par des produits parfaitement adaptés les uns aux autres et des processus </w:t>
      </w:r>
      <w:r w:rsidR="00375521" w:rsidRPr="000856A3">
        <w:rPr>
          <w:b/>
          <w:lang w:val="fr-FR"/>
        </w:rPr>
        <w:t xml:space="preserve">qui </w:t>
      </w:r>
      <w:r w:rsidRPr="005204E4">
        <w:rPr>
          <w:b/>
          <w:lang w:val="fr-FR"/>
        </w:rPr>
        <w:t xml:space="preserve">permettent de les mettre en œuvre facilement. Dentsply Sirona est l'entreprise qui mieux qu'aucune autre est à même de fournir de telles solutions intégrées, de la protection de la bouche jusqu'au traitement des instruments. </w:t>
      </w:r>
    </w:p>
    <w:p w14:paraId="60F94E18" w14:textId="28D9AD80" w:rsidR="0072064B" w:rsidRPr="005204E4" w:rsidRDefault="00DC0C2C" w:rsidP="0076323A">
      <w:pPr>
        <w:pStyle w:val="DSStandard"/>
        <w:rPr>
          <w:lang w:val="fr-FR" w:eastAsia="ja-JP"/>
        </w:rPr>
      </w:pPr>
      <w:r w:rsidRPr="005204E4">
        <w:rPr>
          <w:b/>
          <w:lang w:val="fr-FR"/>
        </w:rPr>
        <w:t>Bensheim/Salzbourg, 21 mars 2017</w:t>
      </w:r>
      <w:r w:rsidRPr="005204E4">
        <w:rPr>
          <w:lang w:val="fr-FR"/>
        </w:rPr>
        <w:t xml:space="preserve">. Dans le cabinet dentaire, l'hygiène commence par le nettoyage et la désinfection </w:t>
      </w:r>
      <w:r w:rsidR="000856A3" w:rsidRPr="000856A3">
        <w:rPr>
          <w:lang w:val="fr-FR"/>
        </w:rPr>
        <w:t xml:space="preserve">minutieuse </w:t>
      </w:r>
      <w:r w:rsidRPr="005204E4">
        <w:rPr>
          <w:lang w:val="fr-FR"/>
        </w:rPr>
        <w:t xml:space="preserve">des mains, passe par des surfaces proches des patients propres et désinfectées, en particulier des postes de traitement, ainsi que par un traitement conforme des instruments utilisés pour se terminer par leur stockage dans un emballage stérile et par la documentation. Tous ces processus doivent être effectués en toute sécurité et facilement. Dentsply Sirona accompagne les cabinets avec des produits éprouvés et des systèmes innovants. </w:t>
      </w:r>
    </w:p>
    <w:p w14:paraId="79EEB7BE" w14:textId="12190A9E" w:rsidR="00BC78FD" w:rsidRPr="005204E4" w:rsidRDefault="00380718" w:rsidP="0076323A">
      <w:pPr>
        <w:pStyle w:val="DSStandard"/>
        <w:rPr>
          <w:lang w:val="fr-FR" w:eastAsia="ja-JP"/>
        </w:rPr>
      </w:pPr>
      <w:r w:rsidRPr="005204E4">
        <w:rPr>
          <w:lang w:val="fr-FR"/>
        </w:rPr>
        <w:t>Une hygiène absolument irréprochable dans le cabinet est la base d'un traitement dentaire réussi. « Ainsi, nos efforts visent à concevoir des processus exigeants aussi simples que possible et, lorsque cela s'avère possible, de les automatiser » explique Jan Siefert, Group Vice President Instruments chez Dentsply Sirona. « Nos postes de traitement modernes et le traitement des instruments en sont le parfait exemple ».</w:t>
      </w:r>
    </w:p>
    <w:p w14:paraId="20BF0615" w14:textId="61CBE7AB" w:rsidR="0072064B" w:rsidRPr="005204E4" w:rsidRDefault="0050331B" w:rsidP="0076323A">
      <w:pPr>
        <w:pStyle w:val="DSStandard"/>
        <w:rPr>
          <w:b/>
          <w:lang w:val="fr-FR" w:eastAsia="ja-JP"/>
        </w:rPr>
      </w:pPr>
      <w:r w:rsidRPr="005204E4">
        <w:rPr>
          <w:b/>
          <w:lang w:val="fr-FR"/>
        </w:rPr>
        <w:t>Une hygiène efficace sur les postes de traitement</w:t>
      </w:r>
    </w:p>
    <w:p w14:paraId="4512AE98" w14:textId="6F382A73" w:rsidR="0090779C" w:rsidRPr="005204E4" w:rsidRDefault="00076463" w:rsidP="00F756F5">
      <w:pPr>
        <w:pStyle w:val="DSStandard"/>
        <w:rPr>
          <w:lang w:val="fr-FR" w:eastAsia="ja-JP"/>
        </w:rPr>
      </w:pPr>
      <w:r w:rsidRPr="005204E4">
        <w:rPr>
          <w:lang w:val="fr-FR"/>
        </w:rPr>
        <w:t xml:space="preserve">Les postes de traitement Intego, Sinius et Teneo convainquent par leur concept d'hygiène homogène, qui est surtout apprécié par les assistantes dentaires, car elles assument généralement la responsabilité de ces tâches. Le système d'hygiène intégré ajoute automatiquement un désinfectant pour garantir la qualité élevée de l'eau. Tous les flexibles d'instruments peuvent être insérés facilement dans l'adaptateur correspondant sur l'unité d'eau pour le nettoyage matinal, après chaque patient et pour l'assainissement mensuel. Avec le démarrage du programme de lavage, tous les conduits d'eau sont rincés automatiquement et simultanément – au moment souhaité, y compris avec un produit d'entretien ajouté automatiquement via l'unité d'eau. L'assistante peut alors consacrer davantage de temps aux autres préparations dans la salle de traitement. Ces procédures permettent à l'équipe du cabinet de gagner du temps sur le mélange quotidien et l'aspiration manuelle d'un produit d'entretien. </w:t>
      </w:r>
    </w:p>
    <w:p w14:paraId="1C8E4611" w14:textId="18F8B646" w:rsidR="00F756F5" w:rsidRPr="005204E4" w:rsidRDefault="00F756F5" w:rsidP="00F756F5">
      <w:pPr>
        <w:pStyle w:val="DSStandard"/>
        <w:rPr>
          <w:b/>
          <w:lang w:val="fr-FR" w:eastAsia="ja-JP"/>
        </w:rPr>
      </w:pPr>
      <w:r w:rsidRPr="005204E4">
        <w:rPr>
          <w:b/>
          <w:lang w:val="fr-FR"/>
        </w:rPr>
        <w:t>Sécurité pour le traitement grâce à des masques de prévention</w:t>
      </w:r>
    </w:p>
    <w:p w14:paraId="2DB318F1" w14:textId="4EF5FF70" w:rsidR="00832F57" w:rsidRPr="005204E4" w:rsidRDefault="00832F57" w:rsidP="00F756F5">
      <w:pPr>
        <w:pStyle w:val="DSStandard"/>
        <w:rPr>
          <w:lang w:val="fr-FR" w:eastAsia="ja-JP"/>
        </w:rPr>
      </w:pPr>
      <w:r w:rsidRPr="005204E4">
        <w:rPr>
          <w:lang w:val="fr-FR"/>
        </w:rPr>
        <w:t xml:space="preserve">La protection individuelle de l'équipe de traitement est une priorité absolue dans le cabinet dentaire. La protection opératoire moderne de la </w:t>
      </w:r>
      <w:r w:rsidRPr="005204E4">
        <w:rPr>
          <w:lang w:val="fr-FR"/>
        </w:rPr>
        <w:lastRenderedPageBreak/>
        <w:t xml:space="preserve">bouche protège son porteur et ses patients contre les postillons, les projections et les matières en suspension pendant le traitement. « Sur ce point, nous prenons en compte tous les aspects du traitement, que ce soit du point de vue du patient ou de l'équipe du cabinet » affirme Greg Sheehan, Group Vice President Preventive. « Nous voulons soutenir du mieux possible ces processus hygiéniques en proposant des produits qui permettent de proposer une médecine dentaire sûre et efficace. » </w:t>
      </w:r>
    </w:p>
    <w:p w14:paraId="46E0C560" w14:textId="78965CF6" w:rsidR="00F756F5" w:rsidRPr="005204E4" w:rsidRDefault="00076463" w:rsidP="00F756F5">
      <w:pPr>
        <w:pStyle w:val="DSStandard"/>
        <w:rPr>
          <w:lang w:val="fr-FR" w:eastAsia="ja-JP"/>
        </w:rPr>
      </w:pPr>
      <w:r w:rsidRPr="005204E4">
        <w:rPr>
          <w:lang w:val="fr-FR"/>
        </w:rPr>
        <w:t>Le masque Com-Fit Plush de Dentsply Sirona Preventive est composé, à l'intérieur, d'un matériau innovant et doux au toucher. Il est doté de boucles auriculaires confortables et une bande nasale pour un positionnement parfait. Les utilisateurs trouvent ce masque plus confortable que les produits d'autres fabricants ; il est en outre hypoallergénique.</w:t>
      </w:r>
    </w:p>
    <w:p w14:paraId="25DC07D6" w14:textId="022808C9" w:rsidR="00D107AC" w:rsidRPr="005204E4" w:rsidRDefault="00565E40" w:rsidP="00201AFA">
      <w:pPr>
        <w:pStyle w:val="DSStandard"/>
        <w:rPr>
          <w:lang w:val="fr-FR" w:eastAsia="ja-JP"/>
        </w:rPr>
      </w:pPr>
      <w:r w:rsidRPr="005204E4">
        <w:rPr>
          <w:lang w:val="fr-FR"/>
        </w:rPr>
        <w:t>Une fois le traitement terminé, le processus hygiénique est soutenu efficacement par des fonctions et des détails pertinents. Ainsi, l'ensemble des éléments critiques en matière d'hygiène d'un poste de traitement sont amovibles, thermodésinfectables et stérilisables.</w:t>
      </w:r>
      <w:r w:rsidR="00375521">
        <w:rPr>
          <w:lang w:val="fr-FR"/>
        </w:rPr>
        <w:t xml:space="preserve"> </w:t>
      </w:r>
      <w:r w:rsidRPr="005204E4">
        <w:rPr>
          <w:lang w:val="fr-FR"/>
        </w:rPr>
        <w:t>La finition de surface avantageuse lisse et presque sans raccords permet une désinfection facile de la surface à l'aide de lingettes de désinfection.</w:t>
      </w:r>
    </w:p>
    <w:p w14:paraId="7531D736" w14:textId="7377F844" w:rsidR="00201AFA" w:rsidRPr="005204E4" w:rsidRDefault="00201AFA" w:rsidP="00201AFA">
      <w:pPr>
        <w:pStyle w:val="DSStandard"/>
        <w:rPr>
          <w:lang w:val="fr-FR" w:eastAsia="ja-JP"/>
        </w:rPr>
      </w:pPr>
      <w:r w:rsidRPr="005204E4">
        <w:rPr>
          <w:lang w:val="fr-FR"/>
        </w:rPr>
        <w:t>Pour les instruments chirurgicaux utilisés en implantologie, un système innovant a été développé avec les plateaux de nettoyage pour les systèmes d'implant Ankylos, le système Astra Tech Implant et Xive de Dentsply Sirona : les différents produits ne doivent être triés qu'une seule fois et peuvent rester sur le plateau de nettoyage pendant l'ensemble du processus de traitement, c'est-à-dire pour le nettoyage, la désinfection, la stérilisation ainsi que pour le stockage final et jusqu'à leur réutilisation sur un patient.</w:t>
      </w:r>
    </w:p>
    <w:p w14:paraId="6A981C26" w14:textId="4FF30C57" w:rsidR="00565E40" w:rsidRPr="005204E4" w:rsidRDefault="00FB6A9C" w:rsidP="00F756F5">
      <w:pPr>
        <w:pStyle w:val="DSStandard"/>
        <w:rPr>
          <w:b/>
          <w:lang w:val="fr-FR" w:eastAsia="ja-JP"/>
        </w:rPr>
      </w:pPr>
      <w:r w:rsidRPr="005204E4">
        <w:rPr>
          <w:b/>
          <w:lang w:val="fr-FR"/>
        </w:rPr>
        <w:t>Traitement conforme des instruments</w:t>
      </w:r>
    </w:p>
    <w:p w14:paraId="6735702E" w14:textId="7DD21A27" w:rsidR="00801917" w:rsidRDefault="00201AFA" w:rsidP="00801917">
      <w:pPr>
        <w:pStyle w:val="DSStandard"/>
        <w:rPr>
          <w:lang w:val="fr-FR"/>
        </w:rPr>
      </w:pPr>
      <w:r w:rsidRPr="005204E4">
        <w:rPr>
          <w:lang w:val="fr-FR"/>
        </w:rPr>
        <w:t xml:space="preserve">Tous les instruments d'un cabinet dentaire doivent faire l'objet d'un nettoyage et d'un traitement spécifiques, qu'ils soient réutilisés directement ou qu'ils soient emballés pour la stérilisation. Cela concerne aussi, par exemple, les contre-angles d'implantologie avec leurs canaux médians étroits et leurs espaces intérieurs coudés. Pendant le processus de traitement, la validabilité est aussi importante que l'efficacité. L'autoclave combiné DAC Universal de Dentsply Sirona offre cette sécurité. Outre les contre-angles, des inserts à ultrasons, des pièces-à-main à ultrasons et des seringues multifonctions (buses Sprayvit) peuvent également être nettoyés et désinfectés thermiquement, à l'intérieur comme à l'extérieur, sans additif chimique avec un processus automatisé. </w:t>
      </w:r>
    </w:p>
    <w:p w14:paraId="00424CB3" w14:textId="77777777" w:rsidR="00632A1D" w:rsidRPr="005204E4" w:rsidRDefault="00632A1D" w:rsidP="00801917">
      <w:pPr>
        <w:pStyle w:val="DSStandard"/>
        <w:rPr>
          <w:lang w:val="fr-FR" w:eastAsia="ja-JP"/>
        </w:rPr>
      </w:pPr>
    </w:p>
    <w:p w14:paraId="209DB95A" w14:textId="7CCE6327" w:rsidR="00632A1D" w:rsidRPr="009749F9" w:rsidRDefault="00DF0AE4" w:rsidP="00632A1D">
      <w:pPr>
        <w:pStyle w:val="Default"/>
        <w:spacing w:after="120" w:line="240" w:lineRule="atLeast"/>
        <w:jc w:val="both"/>
        <w:rPr>
          <w:rFonts w:ascii="Arial" w:hAnsi="Arial" w:cs="Arial"/>
          <w:i/>
          <w:sz w:val="20"/>
          <w:szCs w:val="20"/>
          <w:lang w:val="fr-FR"/>
        </w:rPr>
      </w:pPr>
      <w:r w:rsidRPr="009749F9">
        <w:rPr>
          <w:rFonts w:ascii="Arial" w:hAnsi="Arial" w:cs="Arial"/>
          <w:i/>
          <w:sz w:val="20"/>
          <w:szCs w:val="20"/>
          <w:lang w:val="fr-FR"/>
        </w:rPr>
        <w:t>Dans le cadre du processus de certification et d’enregistrement , les produits ne seront pas tous immédiatement disponibles dans l’ensemble des pays.</w:t>
      </w:r>
      <w:r w:rsidR="00632A1D" w:rsidRPr="009749F9">
        <w:rPr>
          <w:rFonts w:ascii="Arial" w:hAnsi="Arial" w:cs="Arial"/>
          <w:i/>
          <w:sz w:val="20"/>
          <w:szCs w:val="20"/>
          <w:lang w:val="fr-FR"/>
        </w:rPr>
        <w:t>.</w:t>
      </w:r>
    </w:p>
    <w:p w14:paraId="2EE34FA2" w14:textId="77777777" w:rsidR="00632A1D" w:rsidRPr="00B24C64" w:rsidRDefault="00632A1D" w:rsidP="00632A1D">
      <w:pPr>
        <w:pStyle w:val="Default"/>
        <w:spacing w:after="120" w:line="240" w:lineRule="atLeast"/>
        <w:jc w:val="both"/>
        <w:rPr>
          <w:rFonts w:ascii="Arial" w:eastAsiaTheme="minorHAnsi" w:hAnsi="Arial" w:cs="Arial"/>
          <w:i/>
          <w:color w:val="auto"/>
          <w:sz w:val="20"/>
          <w:szCs w:val="20"/>
          <w:lang w:val="fr-FR" w:eastAsia="en-US"/>
        </w:rPr>
      </w:pPr>
    </w:p>
    <w:p w14:paraId="210A128E" w14:textId="77777777" w:rsidR="00801917" w:rsidRPr="005204E4" w:rsidRDefault="00886933" w:rsidP="00201AFA">
      <w:pPr>
        <w:pStyle w:val="DSStandard"/>
        <w:rPr>
          <w:b/>
          <w:color w:val="F79646" w:themeColor="accent6"/>
          <w:lang w:val="fr-FR"/>
        </w:rPr>
      </w:pPr>
      <w:r w:rsidRPr="005204E4">
        <w:rPr>
          <w:b/>
          <w:color w:val="F79646" w:themeColor="accent6"/>
          <w:lang w:val="fr-FR"/>
        </w:rPr>
        <w:lastRenderedPageBreak/>
        <w:t xml:space="preserve">Dentsply Sirona au salon IDS 2017 : </w:t>
      </w:r>
    </w:p>
    <w:p w14:paraId="643E9AB5" w14:textId="0A8EBD8A" w:rsidR="00D107AC" w:rsidRPr="005204E4" w:rsidRDefault="00886933" w:rsidP="00201AFA">
      <w:pPr>
        <w:pStyle w:val="DSStandard"/>
        <w:rPr>
          <w:lang w:val="fr-FR" w:eastAsia="ja-JP"/>
        </w:rPr>
      </w:pPr>
      <w:r w:rsidRPr="005204E4">
        <w:rPr>
          <w:lang w:val="fr-FR"/>
        </w:rPr>
        <w:t>Hall 10.2 &amp; 11.2</w:t>
      </w:r>
    </w:p>
    <w:p w14:paraId="73043308" w14:textId="77777777" w:rsidR="00D107AC" w:rsidRPr="005204E4" w:rsidRDefault="00D107AC" w:rsidP="00201AFA">
      <w:pPr>
        <w:pStyle w:val="DSStandard"/>
        <w:rPr>
          <w:lang w:val="fr-FR" w:eastAsia="ja-JP"/>
        </w:rPr>
      </w:pPr>
    </w:p>
    <w:p w14:paraId="7F23B9EF" w14:textId="77777777" w:rsidR="001E4655" w:rsidRPr="005204E4" w:rsidRDefault="001E4655" w:rsidP="001E4655">
      <w:pPr>
        <w:pStyle w:val="DSStandard"/>
        <w:rPr>
          <w:b/>
          <w:bCs/>
          <w:color w:val="808080"/>
          <w:sz w:val="23"/>
          <w:szCs w:val="23"/>
          <w:lang w:val="fr-FR"/>
        </w:rPr>
      </w:pPr>
    </w:p>
    <w:p w14:paraId="18A0FBB0" w14:textId="77777777" w:rsidR="001E4655" w:rsidRPr="005204E4" w:rsidRDefault="001E4655" w:rsidP="001E4655">
      <w:pPr>
        <w:pStyle w:val="DSStandard"/>
        <w:rPr>
          <w:b/>
          <w:bCs/>
          <w:color w:val="808080"/>
          <w:sz w:val="23"/>
          <w:szCs w:val="23"/>
          <w:lang w:val="fr-FR"/>
        </w:rPr>
      </w:pPr>
      <w:r w:rsidRPr="005204E4">
        <w:rPr>
          <w:b/>
          <w:bCs/>
          <w:color w:val="808080"/>
          <w:sz w:val="23"/>
          <w:szCs w:val="23"/>
          <w:lang w:val="fr-FR"/>
        </w:rPr>
        <w:t>PHOTOS</w:t>
      </w:r>
    </w:p>
    <w:p w14:paraId="3DFC3E54" w14:textId="599BD6AD" w:rsidR="001E4655" w:rsidRDefault="001E4655" w:rsidP="001E4655">
      <w:pPr>
        <w:rPr>
          <w:rFonts w:eastAsia="Times New Roman" w:cs="Arial"/>
          <w:szCs w:val="20"/>
          <w:lang w:val="fr-FR"/>
        </w:rPr>
      </w:pP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632A1D" w14:paraId="2DDAA7C1" w14:textId="77777777" w:rsidTr="00C80292">
        <w:tc>
          <w:tcPr>
            <w:tcW w:w="3330" w:type="dxa"/>
            <w:hideMark/>
          </w:tcPr>
          <w:p w14:paraId="09BC6EE0" w14:textId="77777777" w:rsidR="00632A1D" w:rsidRDefault="00632A1D" w:rsidP="00C80292">
            <w:pPr>
              <w:tabs>
                <w:tab w:val="left" w:pos="4605"/>
              </w:tabs>
              <w:rPr>
                <w:noProof/>
                <w:lang w:eastAsia="zh-CN"/>
              </w:rPr>
            </w:pPr>
            <w:r>
              <w:rPr>
                <w:noProof/>
              </w:rPr>
              <w:drawing>
                <wp:inline distT="0" distB="0" distL="0" distR="0" wp14:anchorId="09F8EFFA" wp14:editId="2E1AFFD8">
                  <wp:extent cx="1980000" cy="1321121"/>
                  <wp:effectExtent l="0" t="0" r="1270" b="0"/>
                  <wp:docPr id="2" name="Grafik 2" descr="C:\Users\E039671\AppData\Local\Microsoft\Windows\INetCacheContent.Word\Dentsply Sirona_Instruments_DAC Univers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nstruments_DAC Universal.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1121"/>
                          </a:xfrm>
                          <a:prstGeom prst="rect">
                            <a:avLst/>
                          </a:prstGeom>
                          <a:noFill/>
                          <a:ln>
                            <a:noFill/>
                          </a:ln>
                        </pic:spPr>
                      </pic:pic>
                    </a:graphicData>
                  </a:graphic>
                </wp:inline>
              </w:drawing>
            </w:r>
          </w:p>
        </w:tc>
        <w:tc>
          <w:tcPr>
            <w:tcW w:w="3331" w:type="dxa"/>
            <w:hideMark/>
          </w:tcPr>
          <w:p w14:paraId="1CF63EF9" w14:textId="77777777" w:rsidR="00632A1D" w:rsidRDefault="00632A1D" w:rsidP="00C80292">
            <w:pPr>
              <w:tabs>
                <w:tab w:val="left" w:pos="4605"/>
              </w:tabs>
              <w:rPr>
                <w:rFonts w:eastAsia="Times New Roman" w:cs="Arial"/>
                <w:noProof/>
                <w:szCs w:val="20"/>
                <w:lang w:eastAsia="zh-CN"/>
              </w:rPr>
            </w:pPr>
            <w:r>
              <w:rPr>
                <w:noProof/>
              </w:rPr>
              <w:drawing>
                <wp:inline distT="0" distB="0" distL="0" distR="0" wp14:anchorId="5CD5D9E2" wp14:editId="131499D5">
                  <wp:extent cx="1980000" cy="2797200"/>
                  <wp:effectExtent l="0" t="0" r="1270" b="3175"/>
                  <wp:docPr id="6" name="Grafik 6" descr="C:\Users\E039671\AppData\Local\Microsoft\Windows\INetCacheContent.Word\Saugschlauch Teneo 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Saugschlauch Teneo kleiner.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980000" cy="2797200"/>
                          </a:xfrm>
                          <a:prstGeom prst="rect">
                            <a:avLst/>
                          </a:prstGeom>
                          <a:noFill/>
                          <a:ln>
                            <a:noFill/>
                          </a:ln>
                        </pic:spPr>
                      </pic:pic>
                    </a:graphicData>
                  </a:graphic>
                </wp:inline>
              </w:drawing>
            </w:r>
          </w:p>
        </w:tc>
      </w:tr>
      <w:tr w:rsidR="00632A1D" w:rsidRPr="009749F9" w14:paraId="68ACE8AD" w14:textId="77777777" w:rsidTr="00C80292">
        <w:tc>
          <w:tcPr>
            <w:tcW w:w="3330" w:type="dxa"/>
          </w:tcPr>
          <w:p w14:paraId="20E8CC86" w14:textId="445317D8" w:rsidR="00632A1D" w:rsidRPr="005204E4" w:rsidRDefault="0066099F" w:rsidP="00632A1D">
            <w:pPr>
              <w:tabs>
                <w:tab w:val="left" w:pos="4605"/>
              </w:tabs>
              <w:spacing w:line="240" w:lineRule="auto"/>
              <w:rPr>
                <w:rFonts w:eastAsia="Times New Roman" w:cs="Arial"/>
                <w:i/>
                <w:sz w:val="18"/>
                <w:szCs w:val="18"/>
                <w:lang w:val="fr-FR"/>
              </w:rPr>
            </w:pPr>
            <w:r w:rsidRPr="009749F9">
              <w:rPr>
                <w:i/>
                <w:sz w:val="18"/>
                <w:szCs w:val="18"/>
                <w:lang w:val="fr-FR"/>
              </w:rPr>
              <w:t xml:space="preserve">Fig. </w:t>
            </w:r>
            <w:r w:rsidR="00632A1D" w:rsidRPr="005204E4">
              <w:rPr>
                <w:rFonts w:eastAsia="Times New Roman" w:cs="Arial"/>
                <w:i/>
                <w:sz w:val="18"/>
                <w:szCs w:val="18"/>
                <w:lang w:val="fr-FR"/>
              </w:rPr>
              <w:t>1 : Traitement sûr des instruments sans additif chimique avec le DAC Universal.</w:t>
            </w:r>
          </w:p>
          <w:p w14:paraId="3409ED03" w14:textId="77777777" w:rsidR="00632A1D" w:rsidRPr="00632A1D" w:rsidRDefault="00632A1D" w:rsidP="00C80292">
            <w:pPr>
              <w:tabs>
                <w:tab w:val="left" w:pos="4605"/>
              </w:tabs>
              <w:spacing w:line="240" w:lineRule="auto"/>
              <w:rPr>
                <w:rFonts w:eastAsia="Times New Roman" w:cs="Arial"/>
                <w:i/>
                <w:sz w:val="18"/>
                <w:szCs w:val="18"/>
                <w:lang w:val="fr-FR"/>
              </w:rPr>
            </w:pPr>
          </w:p>
        </w:tc>
        <w:tc>
          <w:tcPr>
            <w:tcW w:w="3331" w:type="dxa"/>
          </w:tcPr>
          <w:p w14:paraId="7BD655F7" w14:textId="1C8FB6BB" w:rsidR="00632A1D" w:rsidRPr="009749F9" w:rsidRDefault="0066099F" w:rsidP="00C80292">
            <w:pPr>
              <w:tabs>
                <w:tab w:val="left" w:pos="4605"/>
              </w:tabs>
              <w:spacing w:line="240" w:lineRule="auto"/>
              <w:rPr>
                <w:rFonts w:eastAsia="Times New Roman" w:cs="Arial"/>
                <w:i/>
                <w:sz w:val="18"/>
                <w:szCs w:val="18"/>
                <w:lang w:val="fr-FR"/>
              </w:rPr>
            </w:pPr>
            <w:r w:rsidRPr="009749F9">
              <w:rPr>
                <w:i/>
                <w:sz w:val="18"/>
                <w:szCs w:val="18"/>
                <w:lang w:val="fr-FR"/>
              </w:rPr>
              <w:t xml:space="preserve">Fig. </w:t>
            </w:r>
            <w:r w:rsidR="00632A1D" w:rsidRPr="005204E4">
              <w:rPr>
                <w:rFonts w:eastAsia="Times New Roman" w:cs="Arial"/>
                <w:i/>
                <w:sz w:val="18"/>
                <w:szCs w:val="18"/>
                <w:lang w:val="fr-FR"/>
              </w:rPr>
              <w:t>2 : Nettoyage automatique des conduits d'eau et des flexibles d'aspiration sur les postes de traitement de Dentsply Sirona.</w:t>
            </w:r>
          </w:p>
        </w:tc>
      </w:tr>
      <w:tr w:rsidR="00632A1D" w:rsidRPr="00E3605F" w14:paraId="6C93804B" w14:textId="77777777" w:rsidTr="00C80292">
        <w:tc>
          <w:tcPr>
            <w:tcW w:w="3330" w:type="dxa"/>
          </w:tcPr>
          <w:p w14:paraId="4C67301B" w14:textId="07567EC8" w:rsidR="00632A1D" w:rsidRDefault="00414207" w:rsidP="00C80292">
            <w:pPr>
              <w:tabs>
                <w:tab w:val="left" w:pos="4605"/>
              </w:tabs>
              <w:spacing w:line="240" w:lineRule="auto"/>
              <w:rPr>
                <w:rFonts w:eastAsia="Times New Roman" w:cs="Arial"/>
                <w:i/>
                <w:sz w:val="18"/>
                <w:szCs w:val="18"/>
              </w:rPr>
            </w:pPr>
            <w:r>
              <w:rPr>
                <w:noProof/>
              </w:rPr>
              <w:drawing>
                <wp:inline distT="0" distB="0" distL="0" distR="0" wp14:anchorId="1C4A6925" wp14:editId="6DB0638A">
                  <wp:extent cx="1980000" cy="1113459"/>
                  <wp:effectExtent l="0" t="0" r="1270" b="0"/>
                  <wp:docPr id="842" name="Grafik 842" descr="C:\Users\E039671\AppData\Local\Microsoft\Windows\INetCacheContent.Word\COMFIT Plush-Box_COMP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039671\AppData\Local\Microsoft\Windows\INetCacheContent.Word\COMFIT Plush-Box_COMP_GROUP.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1113459"/>
                          </a:xfrm>
                          <a:prstGeom prst="rect">
                            <a:avLst/>
                          </a:prstGeom>
                          <a:noFill/>
                          <a:ln>
                            <a:noFill/>
                          </a:ln>
                        </pic:spPr>
                      </pic:pic>
                    </a:graphicData>
                  </a:graphic>
                </wp:inline>
              </w:drawing>
            </w:r>
          </w:p>
        </w:tc>
        <w:tc>
          <w:tcPr>
            <w:tcW w:w="3331" w:type="dxa"/>
          </w:tcPr>
          <w:p w14:paraId="2DAD4DEE" w14:textId="77777777" w:rsidR="00632A1D" w:rsidRDefault="00632A1D" w:rsidP="00C80292">
            <w:pPr>
              <w:tabs>
                <w:tab w:val="left" w:pos="4605"/>
              </w:tabs>
              <w:spacing w:line="240" w:lineRule="auto"/>
              <w:rPr>
                <w:rFonts w:eastAsia="Times New Roman" w:cs="Arial"/>
                <w:i/>
                <w:sz w:val="18"/>
                <w:szCs w:val="18"/>
                <w:lang w:val="de-AT"/>
              </w:rPr>
            </w:pPr>
            <w:r>
              <w:rPr>
                <w:rFonts w:cs="Arial"/>
                <w:noProof/>
                <w:color w:val="464646"/>
                <w:sz w:val="21"/>
                <w:szCs w:val="21"/>
              </w:rPr>
              <w:drawing>
                <wp:inline distT="0" distB="0" distL="0" distR="0" wp14:anchorId="7199272E" wp14:editId="1B8109EC">
                  <wp:extent cx="1980000" cy="896418"/>
                  <wp:effectExtent l="0" t="0" r="1270" b="0"/>
                  <wp:docPr id="10" name="Grafik 8" descr="Washt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shtra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0000" cy="896418"/>
                          </a:xfrm>
                          <a:prstGeom prst="rect">
                            <a:avLst/>
                          </a:prstGeom>
                          <a:noFill/>
                          <a:ln>
                            <a:noFill/>
                          </a:ln>
                        </pic:spPr>
                      </pic:pic>
                    </a:graphicData>
                  </a:graphic>
                </wp:inline>
              </w:drawing>
            </w:r>
          </w:p>
        </w:tc>
      </w:tr>
      <w:tr w:rsidR="00632A1D" w:rsidRPr="009749F9" w14:paraId="155C1E09" w14:textId="77777777" w:rsidTr="00C80292">
        <w:tc>
          <w:tcPr>
            <w:tcW w:w="3330" w:type="dxa"/>
          </w:tcPr>
          <w:p w14:paraId="71ADBF78" w14:textId="5BA2FA8C" w:rsidR="00632A1D" w:rsidRPr="009749F9" w:rsidRDefault="0066099F" w:rsidP="00C80292">
            <w:pPr>
              <w:tabs>
                <w:tab w:val="left" w:pos="4605"/>
              </w:tabs>
              <w:spacing w:line="240" w:lineRule="auto"/>
              <w:rPr>
                <w:rFonts w:eastAsia="Times New Roman" w:cs="Arial"/>
                <w:i/>
                <w:sz w:val="18"/>
                <w:szCs w:val="18"/>
                <w:lang w:val="fr-FR"/>
              </w:rPr>
            </w:pPr>
            <w:r w:rsidRPr="00414207">
              <w:rPr>
                <w:rFonts w:eastAsia="Times New Roman" w:cs="Arial"/>
                <w:i/>
                <w:sz w:val="18"/>
                <w:szCs w:val="18"/>
                <w:lang w:val="fr-FR"/>
              </w:rPr>
              <w:t xml:space="preserve">Fig. </w:t>
            </w:r>
            <w:r w:rsidR="00632A1D" w:rsidRPr="005204E4">
              <w:rPr>
                <w:rFonts w:eastAsia="Times New Roman" w:cs="Arial"/>
                <w:i/>
                <w:sz w:val="18"/>
                <w:szCs w:val="18"/>
                <w:lang w:val="fr-FR"/>
              </w:rPr>
              <w:t xml:space="preserve">3 : </w:t>
            </w:r>
            <w:r w:rsidR="00414207" w:rsidRPr="00414207">
              <w:rPr>
                <w:rFonts w:eastAsia="Times New Roman" w:cs="Arial"/>
                <w:i/>
                <w:sz w:val="18"/>
                <w:szCs w:val="18"/>
                <w:lang w:val="fr-FR"/>
              </w:rPr>
              <w:t>Sécurité pour l'équipe pendant le traitement avec le Com-Fit Plush masque</w:t>
            </w:r>
            <w:r w:rsidR="00414207">
              <w:rPr>
                <w:color w:val="222222"/>
                <w:lang w:val="fr-FR"/>
              </w:rPr>
              <w:t>.</w:t>
            </w:r>
          </w:p>
        </w:tc>
        <w:tc>
          <w:tcPr>
            <w:tcW w:w="3331" w:type="dxa"/>
          </w:tcPr>
          <w:p w14:paraId="3197531C" w14:textId="4A506697" w:rsidR="00632A1D" w:rsidRPr="009749F9" w:rsidRDefault="0066099F" w:rsidP="00C80292">
            <w:pPr>
              <w:tabs>
                <w:tab w:val="left" w:pos="4605"/>
              </w:tabs>
              <w:spacing w:line="240" w:lineRule="auto"/>
              <w:rPr>
                <w:rFonts w:eastAsia="Times New Roman" w:cs="Arial"/>
                <w:i/>
                <w:sz w:val="18"/>
                <w:szCs w:val="18"/>
                <w:lang w:val="fr-FR"/>
              </w:rPr>
            </w:pPr>
            <w:r w:rsidRPr="009749F9">
              <w:rPr>
                <w:i/>
                <w:sz w:val="18"/>
                <w:szCs w:val="18"/>
                <w:lang w:val="fr-FR"/>
              </w:rPr>
              <w:t xml:space="preserve">Fig. </w:t>
            </w:r>
            <w:r w:rsidR="00632A1D" w:rsidRPr="005204E4">
              <w:rPr>
                <w:rFonts w:eastAsia="Times New Roman" w:cs="Arial"/>
                <w:i/>
                <w:sz w:val="18"/>
                <w:szCs w:val="18"/>
                <w:lang w:val="fr-FR"/>
              </w:rPr>
              <w:t>4 : Rangé une fois et nettoyé, désinfecté et stocké en toute sécurité : le plateau de nettoyage pour les systèmes d'implant Ankylos, Astra Tech Implant System et Xive de Dentsply Sirona.</w:t>
            </w:r>
          </w:p>
        </w:tc>
      </w:tr>
    </w:tbl>
    <w:p w14:paraId="4A878729" w14:textId="45F9AE8E" w:rsidR="00632A1D" w:rsidRPr="009749F9" w:rsidRDefault="00632A1D" w:rsidP="001E4655">
      <w:pPr>
        <w:rPr>
          <w:rFonts w:eastAsia="Times New Roman" w:cs="Arial"/>
          <w:szCs w:val="20"/>
          <w:lang w:val="fr-FR"/>
        </w:rPr>
      </w:pPr>
    </w:p>
    <w:p w14:paraId="16AA4E70" w14:textId="77777777" w:rsidR="00632A1D" w:rsidRPr="005204E4" w:rsidRDefault="00632A1D" w:rsidP="001E4655">
      <w:pPr>
        <w:rPr>
          <w:rFonts w:eastAsia="Times New Roman" w:cs="Arial"/>
          <w:szCs w:val="20"/>
          <w:lang w:val="fr-FR"/>
        </w:rPr>
      </w:pPr>
    </w:p>
    <w:p w14:paraId="692FB20F" w14:textId="77777777" w:rsidR="00B05865" w:rsidRPr="005204E4" w:rsidRDefault="00B05865" w:rsidP="001E4655">
      <w:pPr>
        <w:pStyle w:val="DSStandard"/>
        <w:rPr>
          <w:lang w:val="fr-FR" w:eastAsia="ja-JP"/>
        </w:rPr>
      </w:pPr>
    </w:p>
    <w:sectPr w:rsidR="00B05865" w:rsidRPr="005204E4"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E8C76" w14:textId="77777777" w:rsidR="00A649E5" w:rsidRDefault="00A649E5" w:rsidP="005662A0">
      <w:r>
        <w:rPr>
          <w:color w:val="808080" w:themeColor="background1" w:themeShade="80"/>
        </w:rPr>
        <w:separator/>
      </w:r>
    </w:p>
  </w:endnote>
  <w:endnote w:type="continuationSeparator" w:id="0">
    <w:p w14:paraId="671D1A0C" w14:textId="77777777" w:rsidR="00A649E5" w:rsidRDefault="00A649E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23714" w14:textId="77777777" w:rsidR="00E00551" w:rsidRDefault="00070F30" w:rsidP="005662A0">
    <w:pPr>
      <w:pStyle w:val="Footer"/>
    </w:pPr>
    <w:r w:rsidRPr="000666B0">
      <w:rPr>
        <w:noProof/>
      </w:rPr>
      <w:drawing>
        <wp:anchor distT="0" distB="0" distL="114300" distR="114300" simplePos="0" relativeHeight="251660288" behindDoc="0" locked="0" layoutInCell="1" allowOverlap="1" wp14:anchorId="719EDAC6" wp14:editId="763BE253">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94734" w14:textId="77777777" w:rsidR="00A649E5" w:rsidRDefault="00A649E5" w:rsidP="005662A0">
      <w:r>
        <w:rPr>
          <w:color w:val="808080" w:themeColor="background1" w:themeShade="80"/>
        </w:rPr>
        <w:separator/>
      </w:r>
    </w:p>
  </w:footnote>
  <w:footnote w:type="continuationSeparator" w:id="0">
    <w:p w14:paraId="118D4CC0" w14:textId="77777777" w:rsidR="00A649E5" w:rsidRDefault="00A649E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E02E1"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062C43B7" wp14:editId="6B2E7DD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129F389" w14:textId="6EF656F3"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9749F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749F9">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62C43B7"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129F389" w14:textId="6EF656F3"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9749F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749F9">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A1CAF" w14:textId="5D3CB3A0" w:rsidR="00D34B15" w:rsidRDefault="007F6092" w:rsidP="005662A0">
    <w:r>
      <w:rPr>
        <w:noProof/>
      </w:rPr>
      <w:drawing>
        <wp:anchor distT="0" distB="0" distL="114300" distR="114300" simplePos="0" relativeHeight="251673600" behindDoc="0" locked="0" layoutInCell="1" allowOverlap="1" wp14:anchorId="3DD4EF47" wp14:editId="501F336C">
          <wp:simplePos x="0" y="0"/>
          <wp:positionH relativeFrom="column">
            <wp:posOffset>4936703</wp:posOffset>
          </wp:positionH>
          <wp:positionV relativeFrom="paragraph">
            <wp:posOffset>199015</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726688DA" wp14:editId="629D196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B12E9" w14:textId="0F9EE17A" w:rsidR="00461142" w:rsidRDefault="00461142" w:rsidP="005662A0"/>
  <w:p w14:paraId="1BF12400" w14:textId="6205CF90" w:rsidR="00461142" w:rsidRDefault="00461142" w:rsidP="005662A0"/>
  <w:p w14:paraId="0CFEE60D"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05F"/>
    <w:rsid w:val="00011AF0"/>
    <w:rsid w:val="000216C5"/>
    <w:rsid w:val="000326D6"/>
    <w:rsid w:val="0004200D"/>
    <w:rsid w:val="000666B0"/>
    <w:rsid w:val="00070F30"/>
    <w:rsid w:val="00076463"/>
    <w:rsid w:val="000856A3"/>
    <w:rsid w:val="000A1688"/>
    <w:rsid w:val="000E2A7B"/>
    <w:rsid w:val="00137046"/>
    <w:rsid w:val="001452DE"/>
    <w:rsid w:val="001A346C"/>
    <w:rsid w:val="001D0DED"/>
    <w:rsid w:val="001E4655"/>
    <w:rsid w:val="00201AFA"/>
    <w:rsid w:val="002057C7"/>
    <w:rsid w:val="002124FF"/>
    <w:rsid w:val="00230527"/>
    <w:rsid w:val="00233BC1"/>
    <w:rsid w:val="0028040D"/>
    <w:rsid w:val="0028262B"/>
    <w:rsid w:val="002A697C"/>
    <w:rsid w:val="002D4E15"/>
    <w:rsid w:val="002E6012"/>
    <w:rsid w:val="00362FCB"/>
    <w:rsid w:val="00373ACE"/>
    <w:rsid w:val="00375521"/>
    <w:rsid w:val="00380718"/>
    <w:rsid w:val="00384588"/>
    <w:rsid w:val="003B4C13"/>
    <w:rsid w:val="003B7A01"/>
    <w:rsid w:val="003D2F2F"/>
    <w:rsid w:val="00414207"/>
    <w:rsid w:val="00421DCF"/>
    <w:rsid w:val="00427159"/>
    <w:rsid w:val="00427DA6"/>
    <w:rsid w:val="0044672A"/>
    <w:rsid w:val="00461142"/>
    <w:rsid w:val="00462907"/>
    <w:rsid w:val="00466FA6"/>
    <w:rsid w:val="0047794B"/>
    <w:rsid w:val="00483EDE"/>
    <w:rsid w:val="00497B39"/>
    <w:rsid w:val="004A58A2"/>
    <w:rsid w:val="004B33C3"/>
    <w:rsid w:val="004D13F9"/>
    <w:rsid w:val="00502081"/>
    <w:rsid w:val="0050331B"/>
    <w:rsid w:val="005204E4"/>
    <w:rsid w:val="00565979"/>
    <w:rsid w:val="00565E40"/>
    <w:rsid w:val="005662A0"/>
    <w:rsid w:val="005D6DA1"/>
    <w:rsid w:val="005F0B0B"/>
    <w:rsid w:val="00623E4A"/>
    <w:rsid w:val="00632A1D"/>
    <w:rsid w:val="00632A55"/>
    <w:rsid w:val="00646682"/>
    <w:rsid w:val="006505B9"/>
    <w:rsid w:val="006565AA"/>
    <w:rsid w:val="00656D66"/>
    <w:rsid w:val="0066099F"/>
    <w:rsid w:val="006703D2"/>
    <w:rsid w:val="00673A9E"/>
    <w:rsid w:val="00680495"/>
    <w:rsid w:val="006D031F"/>
    <w:rsid w:val="006E1FB1"/>
    <w:rsid w:val="006E586D"/>
    <w:rsid w:val="007157C2"/>
    <w:rsid w:val="0072064B"/>
    <w:rsid w:val="00730893"/>
    <w:rsid w:val="00755573"/>
    <w:rsid w:val="0076323A"/>
    <w:rsid w:val="00780E54"/>
    <w:rsid w:val="00797D11"/>
    <w:rsid w:val="007C5333"/>
    <w:rsid w:val="007F4F00"/>
    <w:rsid w:val="007F6092"/>
    <w:rsid w:val="007F6C26"/>
    <w:rsid w:val="00801917"/>
    <w:rsid w:val="0082340B"/>
    <w:rsid w:val="008325A7"/>
    <w:rsid w:val="00832F57"/>
    <w:rsid w:val="008642EB"/>
    <w:rsid w:val="00886933"/>
    <w:rsid w:val="008B7289"/>
    <w:rsid w:val="008C43F0"/>
    <w:rsid w:val="008F7FA0"/>
    <w:rsid w:val="0090779C"/>
    <w:rsid w:val="0092551F"/>
    <w:rsid w:val="0092605A"/>
    <w:rsid w:val="00936562"/>
    <w:rsid w:val="009749F9"/>
    <w:rsid w:val="009807BA"/>
    <w:rsid w:val="00981FD3"/>
    <w:rsid w:val="009C3918"/>
    <w:rsid w:val="00A41E94"/>
    <w:rsid w:val="00A42DCA"/>
    <w:rsid w:val="00A61048"/>
    <w:rsid w:val="00A649E5"/>
    <w:rsid w:val="00A75E93"/>
    <w:rsid w:val="00A778A8"/>
    <w:rsid w:val="00AF4E62"/>
    <w:rsid w:val="00B05865"/>
    <w:rsid w:val="00B20049"/>
    <w:rsid w:val="00B2189D"/>
    <w:rsid w:val="00B275B6"/>
    <w:rsid w:val="00B32772"/>
    <w:rsid w:val="00B51C04"/>
    <w:rsid w:val="00B77149"/>
    <w:rsid w:val="00BC78FD"/>
    <w:rsid w:val="00BD0C74"/>
    <w:rsid w:val="00BE5693"/>
    <w:rsid w:val="00C32F2E"/>
    <w:rsid w:val="00C479A6"/>
    <w:rsid w:val="00C55499"/>
    <w:rsid w:val="00C6199C"/>
    <w:rsid w:val="00C92734"/>
    <w:rsid w:val="00CD3B89"/>
    <w:rsid w:val="00CD74A3"/>
    <w:rsid w:val="00CE17EF"/>
    <w:rsid w:val="00D05840"/>
    <w:rsid w:val="00D107AC"/>
    <w:rsid w:val="00D34B15"/>
    <w:rsid w:val="00D86475"/>
    <w:rsid w:val="00D9175F"/>
    <w:rsid w:val="00DB0FDE"/>
    <w:rsid w:val="00DB1D5F"/>
    <w:rsid w:val="00DC0C2C"/>
    <w:rsid w:val="00DF0AE4"/>
    <w:rsid w:val="00E00551"/>
    <w:rsid w:val="00E3605F"/>
    <w:rsid w:val="00E72CDE"/>
    <w:rsid w:val="00E95C39"/>
    <w:rsid w:val="00ED5E30"/>
    <w:rsid w:val="00F2429E"/>
    <w:rsid w:val="00F353ED"/>
    <w:rsid w:val="00F42537"/>
    <w:rsid w:val="00F71ABC"/>
    <w:rsid w:val="00F756F5"/>
    <w:rsid w:val="00F91980"/>
    <w:rsid w:val="00FA510A"/>
    <w:rsid w:val="00FB2186"/>
    <w:rsid w:val="00FB6A9C"/>
    <w:rsid w:val="00FB7148"/>
    <w:rsid w:val="00FD3DDA"/>
    <w:rsid w:val="00FE1E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07B606F5"/>
  <w14:defaultImageDpi w14:val="300"/>
  <w15:docId w15:val="{1C2161F6-7CDC-437D-81BA-CDDE1CEA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E4655"/>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1FD3"/>
    <w:rPr>
      <w:sz w:val="16"/>
      <w:szCs w:val="16"/>
    </w:rPr>
  </w:style>
  <w:style w:type="paragraph" w:styleId="CommentText">
    <w:name w:val="annotation text"/>
    <w:basedOn w:val="Normal"/>
    <w:link w:val="CommentTextChar"/>
    <w:uiPriority w:val="99"/>
    <w:semiHidden/>
    <w:unhideWhenUsed/>
    <w:rsid w:val="00981FD3"/>
    <w:pPr>
      <w:spacing w:line="240" w:lineRule="auto"/>
    </w:pPr>
    <w:rPr>
      <w:szCs w:val="20"/>
    </w:rPr>
  </w:style>
  <w:style w:type="character" w:customStyle="1" w:styleId="CommentTextChar">
    <w:name w:val="Comment Text Char"/>
    <w:basedOn w:val="DefaultParagraphFont"/>
    <w:link w:val="CommentText"/>
    <w:uiPriority w:val="99"/>
    <w:semiHidden/>
    <w:rsid w:val="00981FD3"/>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81FD3"/>
    <w:rPr>
      <w:b/>
      <w:bCs/>
    </w:rPr>
  </w:style>
  <w:style w:type="character" w:customStyle="1" w:styleId="CommentSubjectChar">
    <w:name w:val="Comment Subject Char"/>
    <w:basedOn w:val="CommentTextChar"/>
    <w:link w:val="CommentSubject"/>
    <w:uiPriority w:val="99"/>
    <w:semiHidden/>
    <w:rsid w:val="00981FD3"/>
    <w:rPr>
      <w:rFonts w:ascii="Arial" w:eastAsia="MS Mincho" w:hAnsi="Arial"/>
      <w:b/>
      <w:bCs/>
      <w:color w:val="0D0D0D" w:themeColor="text1" w:themeTint="F2"/>
      <w:sz w:val="20"/>
      <w:szCs w:val="20"/>
    </w:rPr>
  </w:style>
  <w:style w:type="paragraph" w:customStyle="1" w:styleId="Default">
    <w:name w:val="Default"/>
    <w:rsid w:val="00C92734"/>
    <w:pPr>
      <w:autoSpaceDE w:val="0"/>
      <w:autoSpaceDN w:val="0"/>
      <w:adjustRightInd w:val="0"/>
    </w:pPr>
    <w:rPr>
      <w:rFonts w:ascii="Verdana" w:eastAsia="Times New Roman"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6360">
      <w:bodyDiv w:val="1"/>
      <w:marLeft w:val="0"/>
      <w:marRight w:val="0"/>
      <w:marTop w:val="0"/>
      <w:marBottom w:val="0"/>
      <w:divBdr>
        <w:top w:val="none" w:sz="0" w:space="0" w:color="auto"/>
        <w:left w:val="none" w:sz="0" w:space="0" w:color="auto"/>
        <w:bottom w:val="none" w:sz="0" w:space="0" w:color="auto"/>
        <w:right w:val="none" w:sz="0" w:space="0" w:color="auto"/>
      </w:divBdr>
    </w:div>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650063691">
      <w:bodyDiv w:val="1"/>
      <w:marLeft w:val="0"/>
      <w:marRight w:val="0"/>
      <w:marTop w:val="0"/>
      <w:marBottom w:val="0"/>
      <w:divBdr>
        <w:top w:val="none" w:sz="0" w:space="0" w:color="auto"/>
        <w:left w:val="none" w:sz="0" w:space="0" w:color="auto"/>
        <w:bottom w:val="none" w:sz="0" w:space="0" w:color="auto"/>
        <w:right w:val="none" w:sz="0" w:space="0" w:color="auto"/>
      </w:divBdr>
    </w:div>
    <w:div w:id="904952753">
      <w:bodyDiv w:val="1"/>
      <w:marLeft w:val="0"/>
      <w:marRight w:val="0"/>
      <w:marTop w:val="0"/>
      <w:marBottom w:val="0"/>
      <w:divBdr>
        <w:top w:val="none" w:sz="0" w:space="0" w:color="auto"/>
        <w:left w:val="none" w:sz="0" w:space="0" w:color="auto"/>
        <w:bottom w:val="none" w:sz="0" w:space="0" w:color="auto"/>
        <w:right w:val="none" w:sz="0" w:space="0" w:color="auto"/>
      </w:divBdr>
    </w:div>
    <w:div w:id="978264904">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B76B9-A61C-4F43-9398-A94197A4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830</Words>
  <Characters>5231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Bronner, Daya (Houdayer)</dc:creator>
  <cp:lastModifiedBy>Noesser, Christoph</cp:lastModifiedBy>
  <cp:revision>10</cp:revision>
  <cp:lastPrinted>2017-03-09T14:43:00Z</cp:lastPrinted>
  <dcterms:created xsi:type="dcterms:W3CDTF">2017-02-20T09:28:00Z</dcterms:created>
  <dcterms:modified xsi:type="dcterms:W3CDTF">2017-03-09T16:58:00Z</dcterms:modified>
</cp:coreProperties>
</file>